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7F8067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/>
          <w:sz w:val="20"/>
          <w:szCs w:val="20"/>
          <w:lang w:val="kk-KZ"/>
        </w:rPr>
        <w:t>JSC Ablai Khan Kazakh University of International Relations and World Languages</w:t>
      </w:r>
      <w:r w:rsidRPr="008B2E4D">
        <w:rPr>
          <w:rFonts w:ascii="Times New Roman" w:hAnsi="Times New Roman"/>
          <w:bCs/>
          <w:sz w:val="20"/>
          <w:szCs w:val="20"/>
          <w:lang w:val="kk-KZ"/>
        </w:rPr>
        <w:t xml:space="preserve"> announces a competition for filling vacant academic positions for the 2026–2027 academic year:</w:t>
      </w:r>
    </w:p>
    <w:p w14:paraId="3E6DC330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</w:p>
    <w:p w14:paraId="13E5E520" w14:textId="77777777" w:rsidR="008B2E4D" w:rsidRPr="008B2E4D" w:rsidRDefault="008B2E4D" w:rsidP="008B2E4D">
      <w:pPr>
        <w:spacing w:after="0"/>
        <w:rPr>
          <w:rFonts w:ascii="Times New Roman" w:hAnsi="Times New Roman"/>
          <w:b/>
          <w:sz w:val="20"/>
          <w:szCs w:val="20"/>
          <w:lang w:val="kk-KZ"/>
        </w:rPr>
      </w:pPr>
      <w:r w:rsidRPr="008B2E4D">
        <w:rPr>
          <w:rFonts w:ascii="Times New Roman" w:hAnsi="Times New Roman"/>
          <w:b/>
          <w:sz w:val="20"/>
          <w:szCs w:val="20"/>
          <w:lang w:val="kk-KZ"/>
        </w:rPr>
        <w:t>Department of Linguistics and Information and Communication Technologies</w:t>
      </w:r>
    </w:p>
    <w:p w14:paraId="7593CA8C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Professor, Associate Professor (Docent) (Doctor or Candidate of Philological Sciences, PhD) in the fields of Languages and Literature (Russian Language) and Education – 3 positions;</w:t>
      </w:r>
    </w:p>
    <w:p w14:paraId="41CE5977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Professor, Associate Professor (Docent) (Doctor or Candidate of Technical Sciences, PhD) in the fields of Computer Science and Information and Communication Technologies – 1 position.</w:t>
      </w:r>
    </w:p>
    <w:p w14:paraId="244B06C5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Department of History of Kazakhstan</w:t>
      </w:r>
    </w:p>
    <w:p w14:paraId="6D4F738D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Professor, Associate Professor (Docent) (Doctor or Candidate of Philosophy, Political Science, Social Sciences, or PhD) – 3 positions.</w:t>
      </w:r>
    </w:p>
    <w:p w14:paraId="1C10ED13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Faculty of Oriental Studies</w:t>
      </w:r>
    </w:p>
    <w:p w14:paraId="5063A753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</w:p>
    <w:p w14:paraId="1A17088D" w14:textId="77777777" w:rsidR="008B2E4D" w:rsidRPr="008B2E4D" w:rsidRDefault="008B2E4D" w:rsidP="008B2E4D">
      <w:pPr>
        <w:spacing w:after="0"/>
        <w:rPr>
          <w:rFonts w:ascii="Times New Roman" w:hAnsi="Times New Roman"/>
          <w:b/>
          <w:sz w:val="20"/>
          <w:szCs w:val="20"/>
          <w:lang w:val="kk-KZ"/>
        </w:rPr>
      </w:pPr>
      <w:r w:rsidRPr="008B2E4D">
        <w:rPr>
          <w:rFonts w:ascii="Times New Roman" w:hAnsi="Times New Roman"/>
          <w:b/>
          <w:sz w:val="20"/>
          <w:szCs w:val="20"/>
          <w:lang w:val="kk-KZ"/>
        </w:rPr>
        <w:t>Department of Oriental Philology</w:t>
      </w:r>
    </w:p>
    <w:p w14:paraId="00AFC432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</w:p>
    <w:p w14:paraId="720663C4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Professor, Associate Professor (Docent) (Doctor or Candidate of Philological Sciences, PhD), Senior Lecturer in Arabic Language – 1 position.</w:t>
      </w:r>
    </w:p>
    <w:p w14:paraId="7A2E397B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</w:p>
    <w:p w14:paraId="5A6022FC" w14:textId="77777777" w:rsidR="008B2E4D" w:rsidRPr="008B2E4D" w:rsidRDefault="008B2E4D" w:rsidP="008B2E4D">
      <w:pPr>
        <w:spacing w:after="0"/>
        <w:rPr>
          <w:rFonts w:ascii="Times New Roman" w:hAnsi="Times New Roman"/>
          <w:b/>
          <w:sz w:val="20"/>
          <w:szCs w:val="20"/>
          <w:lang w:val="kk-KZ"/>
        </w:rPr>
      </w:pPr>
      <w:r w:rsidRPr="008B2E4D">
        <w:rPr>
          <w:rFonts w:ascii="Times New Roman" w:hAnsi="Times New Roman"/>
          <w:b/>
          <w:sz w:val="20"/>
          <w:szCs w:val="20"/>
          <w:lang w:val="kk-KZ"/>
        </w:rPr>
        <w:t>Department of Translation of Oriental Languages</w:t>
      </w:r>
    </w:p>
    <w:p w14:paraId="352B0EC4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</w:p>
    <w:p w14:paraId="4FE23A49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Professor, Associate Professor (Docent) (Doctor or Candidate of Philological Sciences, PhD), Senior Lecturer in Chinese Language – 2 positions.</w:t>
      </w:r>
    </w:p>
    <w:p w14:paraId="34E2EE7E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</w:p>
    <w:p w14:paraId="00E427CD" w14:textId="77777777" w:rsidR="008B2E4D" w:rsidRPr="008B2E4D" w:rsidRDefault="008B2E4D" w:rsidP="008B2E4D">
      <w:pPr>
        <w:spacing w:after="0"/>
        <w:rPr>
          <w:rFonts w:ascii="Times New Roman" w:hAnsi="Times New Roman"/>
          <w:b/>
          <w:sz w:val="20"/>
          <w:szCs w:val="20"/>
          <w:lang w:val="kk-KZ"/>
        </w:rPr>
      </w:pPr>
      <w:r w:rsidRPr="008B2E4D">
        <w:rPr>
          <w:rFonts w:ascii="Times New Roman" w:hAnsi="Times New Roman"/>
          <w:b/>
          <w:sz w:val="20"/>
          <w:szCs w:val="20"/>
          <w:lang w:val="kk-KZ"/>
        </w:rPr>
        <w:t>Department of Oriental Studies</w:t>
      </w:r>
    </w:p>
    <w:p w14:paraId="4BD796A6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</w:p>
    <w:p w14:paraId="28BB3A78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Professor, Associate Professor (Docent) (Doctor or Candidate of Historical Sciences, PhD) with English language proficiency – 2 positions;</w:t>
      </w:r>
    </w:p>
    <w:p w14:paraId="31BEDC92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Professor, Associate Professor (Docent) (Doctor or Candidate of Philological or Historical Sciences, PhD) with Chinese language proficiency – 1 position.</w:t>
      </w:r>
    </w:p>
    <w:p w14:paraId="022091C1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Department of Physical Education</w:t>
      </w:r>
    </w:p>
    <w:p w14:paraId="36843BE2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Professor, Associate Professor (Docent), Senior Lecturer, Lecturer (Doctor or Candidate of Sciences, PhD) – 3 positions.</w:t>
      </w:r>
    </w:p>
    <w:p w14:paraId="09FA0B5F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Faculty of Management and International Communications</w:t>
      </w:r>
    </w:p>
    <w:p w14:paraId="589303D1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</w:p>
    <w:p w14:paraId="1B064DA2" w14:textId="77777777" w:rsidR="008B2E4D" w:rsidRPr="008B2E4D" w:rsidRDefault="008B2E4D" w:rsidP="008B2E4D">
      <w:pPr>
        <w:spacing w:after="0"/>
        <w:rPr>
          <w:rFonts w:ascii="Times New Roman" w:hAnsi="Times New Roman"/>
          <w:b/>
          <w:sz w:val="20"/>
          <w:szCs w:val="20"/>
          <w:lang w:val="kk-KZ"/>
        </w:rPr>
      </w:pPr>
      <w:r w:rsidRPr="008B2E4D">
        <w:rPr>
          <w:rFonts w:ascii="Times New Roman" w:hAnsi="Times New Roman"/>
          <w:b/>
          <w:sz w:val="20"/>
          <w:szCs w:val="20"/>
          <w:lang w:val="kk-KZ"/>
        </w:rPr>
        <w:t>Department of Hospitality Management</w:t>
      </w:r>
    </w:p>
    <w:p w14:paraId="5BDCF81F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</w:p>
    <w:p w14:paraId="4727A6E9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Professor, Associate Professor (Docent) (Doctor or Candidate of Economic Sciences, PhD) – 2 positions.</w:t>
      </w:r>
    </w:p>
    <w:p w14:paraId="573B16D4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</w:p>
    <w:p w14:paraId="10E7A939" w14:textId="77777777" w:rsidR="008B2E4D" w:rsidRPr="008B2E4D" w:rsidRDefault="008B2E4D" w:rsidP="008B2E4D">
      <w:pPr>
        <w:spacing w:after="0"/>
        <w:rPr>
          <w:rFonts w:ascii="Times New Roman" w:hAnsi="Times New Roman"/>
          <w:b/>
          <w:sz w:val="20"/>
          <w:szCs w:val="20"/>
          <w:lang w:val="kk-KZ"/>
        </w:rPr>
      </w:pPr>
      <w:r w:rsidRPr="008B2E4D">
        <w:rPr>
          <w:rFonts w:ascii="Times New Roman" w:hAnsi="Times New Roman"/>
          <w:b/>
          <w:sz w:val="20"/>
          <w:szCs w:val="20"/>
          <w:lang w:val="kk-KZ"/>
        </w:rPr>
        <w:t>Department of International Communications</w:t>
      </w:r>
    </w:p>
    <w:p w14:paraId="225399E5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</w:p>
    <w:p w14:paraId="7C43A3C7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Professor, Associate Professor (Docent) (Doctor or Candidate of Philological or Pedagogical Sciences, PhD) – 1 position.</w:t>
      </w:r>
    </w:p>
    <w:p w14:paraId="49EF1555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Faculty of Foreign Language Education</w:t>
      </w:r>
    </w:p>
    <w:p w14:paraId="74124A72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</w:p>
    <w:p w14:paraId="7CBEFF2E" w14:textId="77777777" w:rsidR="008B2E4D" w:rsidRPr="008B2E4D" w:rsidRDefault="008B2E4D" w:rsidP="008B2E4D">
      <w:pPr>
        <w:spacing w:after="0"/>
        <w:rPr>
          <w:rFonts w:ascii="Times New Roman" w:hAnsi="Times New Roman"/>
          <w:b/>
          <w:sz w:val="20"/>
          <w:szCs w:val="20"/>
          <w:lang w:val="kk-KZ"/>
        </w:rPr>
      </w:pPr>
      <w:r w:rsidRPr="008B2E4D">
        <w:rPr>
          <w:rFonts w:ascii="Times New Roman" w:hAnsi="Times New Roman"/>
          <w:b/>
          <w:sz w:val="20"/>
          <w:szCs w:val="20"/>
          <w:lang w:val="kk-KZ"/>
        </w:rPr>
        <w:t>Department of Foreign Language Education Methodology</w:t>
      </w:r>
    </w:p>
    <w:p w14:paraId="46508D02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</w:p>
    <w:p w14:paraId="1B3E64F7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Professor, Associate Professor (Docent) (Doctor or Candidate of Philological or Pedagogical Sciences, PhD) – 3 positions;</w:t>
      </w:r>
    </w:p>
    <w:p w14:paraId="43B40609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Senior Lecturer, Lecturer – 2 positions.</w:t>
      </w:r>
    </w:p>
    <w:p w14:paraId="6C586AD9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</w:p>
    <w:p w14:paraId="1707F009" w14:textId="77777777" w:rsidR="008B2E4D" w:rsidRPr="008B2E4D" w:rsidRDefault="008B2E4D" w:rsidP="008B2E4D">
      <w:pPr>
        <w:spacing w:after="0"/>
        <w:rPr>
          <w:rFonts w:ascii="Times New Roman" w:hAnsi="Times New Roman"/>
          <w:b/>
          <w:sz w:val="20"/>
          <w:szCs w:val="20"/>
          <w:lang w:val="kk-KZ"/>
        </w:rPr>
      </w:pPr>
      <w:r w:rsidRPr="008B2E4D">
        <w:rPr>
          <w:rFonts w:ascii="Times New Roman" w:hAnsi="Times New Roman"/>
          <w:b/>
          <w:sz w:val="20"/>
          <w:szCs w:val="20"/>
          <w:lang w:val="kk-KZ"/>
        </w:rPr>
        <w:t>Department of Speech Practice and Communication</w:t>
      </w:r>
    </w:p>
    <w:p w14:paraId="26903DA5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</w:p>
    <w:p w14:paraId="0699BB83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Professor, Associate Professor (Docent) (Doctor or Candidate of Philological Sciences, PhD) – 2 positions.</w:t>
      </w:r>
    </w:p>
    <w:p w14:paraId="52BB3887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</w:p>
    <w:p w14:paraId="737465C3" w14:textId="77777777" w:rsidR="008B2E4D" w:rsidRPr="008B2E4D" w:rsidRDefault="008B2E4D" w:rsidP="008B2E4D">
      <w:pPr>
        <w:spacing w:after="0"/>
        <w:rPr>
          <w:rFonts w:ascii="Times New Roman" w:hAnsi="Times New Roman"/>
          <w:b/>
          <w:sz w:val="20"/>
          <w:szCs w:val="20"/>
          <w:lang w:val="kk-KZ"/>
        </w:rPr>
      </w:pPr>
      <w:r w:rsidRPr="008B2E4D">
        <w:rPr>
          <w:rFonts w:ascii="Times New Roman" w:hAnsi="Times New Roman"/>
          <w:b/>
          <w:sz w:val="20"/>
          <w:szCs w:val="20"/>
          <w:lang w:val="kk-KZ"/>
        </w:rPr>
        <w:t>Department of Pedagogy and Psychology</w:t>
      </w:r>
    </w:p>
    <w:p w14:paraId="5370D80F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</w:p>
    <w:p w14:paraId="2B1D98C8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Professor, Associate Professor (Docent) (Doctor or Candidate of Psychological or Pedagogical Sciences, PhD), Senior Lecturer – 3 positions.</w:t>
      </w:r>
    </w:p>
    <w:p w14:paraId="297B08A0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Faculty of Translation and Philology</w:t>
      </w:r>
    </w:p>
    <w:p w14:paraId="70069F0A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</w:p>
    <w:p w14:paraId="49103652" w14:textId="77777777" w:rsidR="008B2E4D" w:rsidRPr="008B2E4D" w:rsidRDefault="008B2E4D" w:rsidP="008B2E4D">
      <w:pPr>
        <w:spacing w:after="0"/>
        <w:rPr>
          <w:rFonts w:ascii="Times New Roman" w:hAnsi="Times New Roman"/>
          <w:b/>
          <w:sz w:val="20"/>
          <w:szCs w:val="20"/>
          <w:lang w:val="kk-KZ"/>
        </w:rPr>
      </w:pPr>
      <w:r w:rsidRPr="008B2E4D">
        <w:rPr>
          <w:rFonts w:ascii="Times New Roman" w:hAnsi="Times New Roman"/>
          <w:b/>
          <w:sz w:val="20"/>
          <w:szCs w:val="20"/>
          <w:lang w:val="kk-KZ"/>
        </w:rPr>
        <w:t>Department of Translation and Intercultural Communication</w:t>
      </w:r>
    </w:p>
    <w:p w14:paraId="0E00D304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</w:p>
    <w:p w14:paraId="50ABF128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Professor, Associate Professor (Docent) (Doctor or Candidate of Philological or Pedagogical Sciences, PhD) – 2 positions;</w:t>
      </w:r>
    </w:p>
    <w:p w14:paraId="6F4F67EA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Senior Lecturer, Lecturer – 2 positions.</w:t>
      </w:r>
    </w:p>
    <w:p w14:paraId="54527AC9" w14:textId="77777777" w:rsidR="008B2E4D" w:rsidRPr="008B2E4D" w:rsidRDefault="008B2E4D" w:rsidP="008B2E4D">
      <w:pPr>
        <w:spacing w:after="0"/>
        <w:rPr>
          <w:rFonts w:ascii="Times New Roman" w:hAnsi="Times New Roman"/>
          <w:b/>
          <w:sz w:val="20"/>
          <w:szCs w:val="20"/>
          <w:lang w:val="kk-KZ"/>
        </w:rPr>
      </w:pPr>
    </w:p>
    <w:p w14:paraId="7B3D57BE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/>
          <w:sz w:val="20"/>
          <w:szCs w:val="20"/>
          <w:lang w:val="kk-KZ"/>
        </w:rPr>
        <w:t>Department of Foreign Philology Speech Practice</w:t>
      </w:r>
    </w:p>
    <w:p w14:paraId="7B5C1559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</w:p>
    <w:p w14:paraId="16ABE4F4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Professor, Associate Professor (Docent) (Doctor or Candidate of Philological or Pedagogical Sciences, PhD) – 2 positions;</w:t>
      </w:r>
    </w:p>
    <w:p w14:paraId="5B7B3496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Senior Lecturer, Lecturer – 2 positions.</w:t>
      </w:r>
    </w:p>
    <w:p w14:paraId="209D576E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</w:p>
    <w:p w14:paraId="4F2FD0E1" w14:textId="77777777" w:rsidR="008B2E4D" w:rsidRPr="008B2E4D" w:rsidRDefault="008B2E4D" w:rsidP="008B2E4D">
      <w:pPr>
        <w:spacing w:after="0"/>
        <w:rPr>
          <w:rFonts w:ascii="Times New Roman" w:hAnsi="Times New Roman"/>
          <w:b/>
          <w:sz w:val="20"/>
          <w:szCs w:val="20"/>
          <w:lang w:val="kk-KZ"/>
        </w:rPr>
      </w:pPr>
      <w:r w:rsidRPr="008B2E4D">
        <w:rPr>
          <w:rFonts w:ascii="Times New Roman" w:hAnsi="Times New Roman"/>
          <w:b/>
          <w:sz w:val="20"/>
          <w:szCs w:val="20"/>
          <w:lang w:val="kk-KZ"/>
        </w:rPr>
        <w:t>Department of Foreign Philology Theory</w:t>
      </w:r>
    </w:p>
    <w:p w14:paraId="786D313C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</w:p>
    <w:p w14:paraId="1006C169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Professor, Associate Professor (Docent) (Doctor or Candidate of Philological or Pedagogical Sciences, PhD) – 2 positions;</w:t>
      </w:r>
    </w:p>
    <w:p w14:paraId="6E36A14C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Senior Lecturer, Lecturer – 2 positions.</w:t>
      </w:r>
    </w:p>
    <w:p w14:paraId="40D6DDBD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</w:p>
    <w:p w14:paraId="0E0582B1" w14:textId="77777777" w:rsidR="008B2E4D" w:rsidRPr="008B2E4D" w:rsidRDefault="008B2E4D" w:rsidP="008B2E4D">
      <w:pPr>
        <w:spacing w:after="0"/>
        <w:rPr>
          <w:rFonts w:ascii="Times New Roman" w:hAnsi="Times New Roman"/>
          <w:b/>
          <w:sz w:val="20"/>
          <w:szCs w:val="20"/>
          <w:lang w:val="kk-KZ"/>
        </w:rPr>
      </w:pPr>
      <w:r w:rsidRPr="008B2E4D">
        <w:rPr>
          <w:rFonts w:ascii="Times New Roman" w:hAnsi="Times New Roman"/>
          <w:b/>
          <w:sz w:val="20"/>
          <w:szCs w:val="20"/>
          <w:lang w:val="kk-KZ"/>
        </w:rPr>
        <w:t>Department of Romance Languages</w:t>
      </w:r>
    </w:p>
    <w:p w14:paraId="04736A6A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</w:p>
    <w:p w14:paraId="5AC61B21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Senior Lecturer (Spanish, French) – 4 positions;</w:t>
      </w:r>
    </w:p>
    <w:p w14:paraId="7D0BAAC9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Lecturer (Spanish, French) – 4 positions.</w:t>
      </w:r>
    </w:p>
    <w:p w14:paraId="43A3CD24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Faculty of International Relations, Law and Business</w:t>
      </w:r>
    </w:p>
    <w:p w14:paraId="7E01BC1C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</w:p>
    <w:p w14:paraId="239A7CCE" w14:textId="77777777" w:rsidR="008B2E4D" w:rsidRPr="008B2E4D" w:rsidRDefault="008B2E4D" w:rsidP="008B2E4D">
      <w:pPr>
        <w:spacing w:after="0"/>
        <w:rPr>
          <w:rFonts w:ascii="Times New Roman" w:hAnsi="Times New Roman"/>
          <w:b/>
          <w:sz w:val="20"/>
          <w:szCs w:val="20"/>
          <w:lang w:val="kk-KZ"/>
        </w:rPr>
      </w:pPr>
      <w:r w:rsidRPr="008B2E4D">
        <w:rPr>
          <w:rFonts w:ascii="Times New Roman" w:hAnsi="Times New Roman"/>
          <w:b/>
          <w:sz w:val="20"/>
          <w:szCs w:val="20"/>
          <w:lang w:val="kk-KZ"/>
        </w:rPr>
        <w:t>Department of International Business</w:t>
      </w:r>
    </w:p>
    <w:p w14:paraId="78B29D69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</w:p>
    <w:p w14:paraId="774DB649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Professor, Associate Professor (Docent) (Doctor or Candidate of Economic Sciences, PhD with English proficiency) – 2 positions.</w:t>
      </w:r>
    </w:p>
    <w:p w14:paraId="7B56F325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</w:p>
    <w:p w14:paraId="51BAD08C" w14:textId="77777777" w:rsidR="008B2E4D" w:rsidRPr="008B2E4D" w:rsidRDefault="008B2E4D" w:rsidP="008B2E4D">
      <w:pPr>
        <w:spacing w:after="0"/>
        <w:rPr>
          <w:rFonts w:ascii="Times New Roman" w:hAnsi="Times New Roman"/>
          <w:b/>
          <w:sz w:val="20"/>
          <w:szCs w:val="20"/>
          <w:lang w:val="kk-KZ"/>
        </w:rPr>
      </w:pPr>
      <w:r w:rsidRPr="008B2E4D">
        <w:rPr>
          <w:rFonts w:ascii="Times New Roman" w:hAnsi="Times New Roman"/>
          <w:b/>
          <w:sz w:val="20"/>
          <w:szCs w:val="20"/>
          <w:lang w:val="kk-KZ"/>
        </w:rPr>
        <w:t>Department of International Law</w:t>
      </w:r>
    </w:p>
    <w:p w14:paraId="06DF5950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</w:p>
    <w:p w14:paraId="41720C5B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Professor, Associate Professor (Docent) (Doctor or Candidate of Legal Sciences, PhD with English proficiency) – 1 position.</w:t>
      </w:r>
    </w:p>
    <w:p w14:paraId="4F50E509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</w:p>
    <w:p w14:paraId="6D6F6C46" w14:textId="77777777" w:rsidR="008B2E4D" w:rsidRPr="008B2E4D" w:rsidRDefault="008B2E4D" w:rsidP="008B2E4D">
      <w:pPr>
        <w:spacing w:after="0"/>
        <w:rPr>
          <w:rFonts w:ascii="Times New Roman" w:hAnsi="Times New Roman"/>
          <w:b/>
          <w:sz w:val="20"/>
          <w:szCs w:val="20"/>
          <w:lang w:val="kk-KZ"/>
        </w:rPr>
      </w:pPr>
      <w:r w:rsidRPr="008B2E4D">
        <w:rPr>
          <w:rFonts w:ascii="Times New Roman" w:hAnsi="Times New Roman"/>
          <w:b/>
          <w:sz w:val="20"/>
          <w:szCs w:val="20"/>
          <w:lang w:val="kk-KZ"/>
        </w:rPr>
        <w:t>Department of International Relations</w:t>
      </w:r>
    </w:p>
    <w:p w14:paraId="6699A9BF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</w:p>
    <w:p w14:paraId="3011E904" w14:textId="0FC840AF" w:rsid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Professor, Associate Professor (Docent) (Doctor or Candidate of Political or Historical Sciences, PhD with English proficiency) – 2 positions.</w:t>
      </w:r>
    </w:p>
    <w:p w14:paraId="1066445B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</w:p>
    <w:p w14:paraId="3A25161F" w14:textId="77777777" w:rsidR="008B2E4D" w:rsidRPr="008B2E4D" w:rsidRDefault="008B2E4D" w:rsidP="008B2E4D">
      <w:pPr>
        <w:rPr>
          <w:rFonts w:ascii="Times New Roman" w:hAnsi="Times New Roman"/>
          <w:b/>
          <w:sz w:val="20"/>
          <w:szCs w:val="20"/>
          <w:lang w:val="kk-KZ"/>
        </w:rPr>
      </w:pPr>
      <w:r w:rsidRPr="008B2E4D">
        <w:rPr>
          <w:rFonts w:ascii="Times New Roman" w:hAnsi="Times New Roman"/>
          <w:b/>
          <w:sz w:val="20"/>
          <w:szCs w:val="20"/>
          <w:lang w:val="kk-KZ"/>
        </w:rPr>
        <w:t>Qualification Requirements</w:t>
      </w:r>
    </w:p>
    <w:p w14:paraId="3BCE6AAB" w14:textId="77777777" w:rsidR="008B2E4D" w:rsidRPr="008B2E4D" w:rsidRDefault="008B2E4D" w:rsidP="008B2E4D">
      <w:pPr>
        <w:spacing w:after="0"/>
        <w:rPr>
          <w:rFonts w:ascii="Times New Roman" w:hAnsi="Times New Roman"/>
          <w:b/>
          <w:sz w:val="20"/>
          <w:szCs w:val="20"/>
          <w:lang w:val="kk-KZ"/>
        </w:rPr>
      </w:pPr>
      <w:r w:rsidRPr="008B2E4D">
        <w:rPr>
          <w:rFonts w:ascii="Times New Roman" w:hAnsi="Times New Roman"/>
          <w:b/>
          <w:sz w:val="20"/>
          <w:szCs w:val="20"/>
          <w:lang w:val="kk-KZ"/>
        </w:rPr>
        <w:t>Professor</w:t>
      </w:r>
    </w:p>
    <w:p w14:paraId="78DEFFEE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Postgraduate and higher education;</w:t>
      </w:r>
    </w:p>
    <w:p w14:paraId="1E0D3730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Academic degree and academic title;</w:t>
      </w:r>
    </w:p>
    <w:p w14:paraId="7C0AEB4D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Foreign language proficiency is desirable (mandatory for language departments);</w:t>
      </w:r>
    </w:p>
    <w:p w14:paraId="49F1D206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Ability to develop policy documents, projects, and educational programs;</w:t>
      </w:r>
    </w:p>
    <w:p w14:paraId="5D12FD21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Professional development certificates relevant to the taught disciplines obtained within the last 5 years;</w:t>
      </w:r>
    </w:p>
    <w:p w14:paraId="3C85C9BC" w14:textId="6553A670" w:rsid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At least 5 years of academic and pedagogical experience.</w:t>
      </w:r>
    </w:p>
    <w:p w14:paraId="5524F46C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</w:p>
    <w:p w14:paraId="7398F69A" w14:textId="77777777" w:rsidR="008B2E4D" w:rsidRPr="008B2E4D" w:rsidRDefault="008B2E4D" w:rsidP="008B2E4D">
      <w:pPr>
        <w:spacing w:after="0"/>
        <w:rPr>
          <w:rFonts w:ascii="Times New Roman" w:hAnsi="Times New Roman"/>
          <w:b/>
          <w:sz w:val="20"/>
          <w:szCs w:val="20"/>
          <w:lang w:val="kk-KZ"/>
        </w:rPr>
      </w:pPr>
      <w:r w:rsidRPr="008B2E4D">
        <w:rPr>
          <w:rFonts w:ascii="Times New Roman" w:hAnsi="Times New Roman"/>
          <w:b/>
          <w:sz w:val="20"/>
          <w:szCs w:val="20"/>
          <w:lang w:val="kk-KZ"/>
        </w:rPr>
        <w:t>Associate Professor (Docent)</w:t>
      </w:r>
    </w:p>
    <w:p w14:paraId="4E3972D2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lastRenderedPageBreak/>
        <w:t>Postgraduate and higher education;</w:t>
      </w:r>
    </w:p>
    <w:p w14:paraId="0CF6CC51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Academic degree and academic title;</w:t>
      </w:r>
    </w:p>
    <w:p w14:paraId="7308F3B9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Foreign language proficiency is desirable (mandatory for language departments);</w:t>
      </w:r>
    </w:p>
    <w:p w14:paraId="397AF82B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Ability to develop policy documents, projects, and educational programs;</w:t>
      </w:r>
    </w:p>
    <w:p w14:paraId="3D8F5C1E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Professional development certificates relevant to the taught disciplines obtained within the last 5 years;</w:t>
      </w:r>
    </w:p>
    <w:p w14:paraId="3FCDC437" w14:textId="05C1B5FE" w:rsid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At least 5 years of academic and pedagogical experience.</w:t>
      </w:r>
    </w:p>
    <w:p w14:paraId="736F942E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</w:p>
    <w:p w14:paraId="53ED393D" w14:textId="77777777" w:rsidR="008B2E4D" w:rsidRPr="008B2E4D" w:rsidRDefault="008B2E4D" w:rsidP="008B2E4D">
      <w:pPr>
        <w:spacing w:after="0"/>
        <w:rPr>
          <w:rFonts w:ascii="Times New Roman" w:hAnsi="Times New Roman"/>
          <w:b/>
          <w:sz w:val="20"/>
          <w:szCs w:val="20"/>
          <w:lang w:val="kk-KZ"/>
        </w:rPr>
      </w:pPr>
      <w:r w:rsidRPr="008B2E4D">
        <w:rPr>
          <w:rFonts w:ascii="Times New Roman" w:hAnsi="Times New Roman"/>
          <w:b/>
          <w:sz w:val="20"/>
          <w:szCs w:val="20"/>
          <w:lang w:val="kk-KZ"/>
        </w:rPr>
        <w:t>Senior Lecturer</w:t>
      </w:r>
    </w:p>
    <w:p w14:paraId="4EB9A908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Higher (or postgraduate) education or a Master's degree;</w:t>
      </w:r>
    </w:p>
    <w:p w14:paraId="439689DF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At least 3 years of academic and pedagogical experience, including at least 1 year as a lecturer, or at least 2 years of professional experience in the specialty;</w:t>
      </w:r>
    </w:p>
    <w:p w14:paraId="0134146B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Foreign language proficiency is desirable (mandatory for language departments);</w:t>
      </w:r>
    </w:p>
    <w:p w14:paraId="46000FA2" w14:textId="1A94B0C9" w:rsid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Professional development certificates relevant to the taught disciplines obtained within the last 5 years.</w:t>
      </w:r>
    </w:p>
    <w:p w14:paraId="554EBD19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</w:p>
    <w:p w14:paraId="0B648DA0" w14:textId="77777777" w:rsidR="008B2E4D" w:rsidRPr="008B2E4D" w:rsidRDefault="008B2E4D" w:rsidP="008B2E4D">
      <w:pPr>
        <w:spacing w:after="0"/>
        <w:rPr>
          <w:rFonts w:ascii="Times New Roman" w:hAnsi="Times New Roman"/>
          <w:b/>
          <w:sz w:val="20"/>
          <w:szCs w:val="20"/>
          <w:lang w:val="kk-KZ"/>
        </w:rPr>
      </w:pPr>
      <w:r w:rsidRPr="008B2E4D">
        <w:rPr>
          <w:rFonts w:ascii="Times New Roman" w:hAnsi="Times New Roman"/>
          <w:b/>
          <w:sz w:val="20"/>
          <w:szCs w:val="20"/>
          <w:lang w:val="kk-KZ"/>
        </w:rPr>
        <w:t>Lecturer</w:t>
      </w:r>
    </w:p>
    <w:p w14:paraId="2B99F4EA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Higher (or postgraduate) education or a Master's degree;</w:t>
      </w:r>
    </w:p>
    <w:p w14:paraId="4C557AEA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At least 3 years of professional experience in the specialty;</w:t>
      </w:r>
    </w:p>
    <w:p w14:paraId="06594EE9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Foreign language proficiency is desirable (mandatory for language departments);</w:t>
      </w:r>
    </w:p>
    <w:p w14:paraId="2B34E357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Professional development certificates relevant to the taught disciplines obtained within the last 3 years.</w:t>
      </w:r>
    </w:p>
    <w:p w14:paraId="270237E8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Application Procedure</w:t>
      </w:r>
    </w:p>
    <w:p w14:paraId="1B2774B5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</w:p>
    <w:p w14:paraId="53B50AC9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Applicants wishing to participate in the competition must submit the required documents within 20 days from the date of publication of the announcement.</w:t>
      </w:r>
    </w:p>
    <w:p w14:paraId="636BA259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</w:p>
    <w:p w14:paraId="33402EAA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Contact Information</w:t>
      </w:r>
    </w:p>
    <w:p w14:paraId="404AECAD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</w:p>
    <w:p w14:paraId="1566762D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Address: 200 Muratbayev Street, Main Academic Building (GUK), Office 217, Almaty, Kazakhstan</w:t>
      </w:r>
    </w:p>
    <w:p w14:paraId="16D06136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Tel.: +7 (727) 292-18-33, +7 775 851 02 34</w:t>
      </w:r>
    </w:p>
    <w:p w14:paraId="532E0552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</w:p>
    <w:p w14:paraId="278EF72D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Documents may be submitted via:</w:t>
      </w:r>
    </w:p>
    <w:p w14:paraId="32AD51C4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</w:p>
    <w:p w14:paraId="3E268C91" w14:textId="77777777" w:rsidR="008B2E4D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kk-KZ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E-mail: kazumo@ablaikhan.kz</w:t>
      </w:r>
    </w:p>
    <w:p w14:paraId="50566755" w14:textId="67EB71A3" w:rsidR="00FE18BF" w:rsidRPr="008B2E4D" w:rsidRDefault="008B2E4D" w:rsidP="008B2E4D">
      <w:pPr>
        <w:spacing w:after="0"/>
        <w:rPr>
          <w:rFonts w:ascii="Times New Roman" w:hAnsi="Times New Roman"/>
          <w:bCs/>
          <w:sz w:val="20"/>
          <w:szCs w:val="20"/>
          <w:lang w:val="en-US"/>
        </w:rPr>
      </w:pPr>
      <w:r w:rsidRPr="008B2E4D">
        <w:rPr>
          <w:rFonts w:ascii="Times New Roman" w:hAnsi="Times New Roman"/>
          <w:bCs/>
          <w:sz w:val="20"/>
          <w:szCs w:val="20"/>
          <w:lang w:val="kk-KZ"/>
        </w:rPr>
        <w:t>Or in person: 200 Muratbayev Street, 2nd floor, Office 217, Almaty.</w:t>
      </w:r>
      <w:bookmarkStart w:id="0" w:name="_GoBack"/>
      <w:bookmarkEnd w:id="0"/>
    </w:p>
    <w:sectPr w:rsidR="00FE18BF" w:rsidRPr="008B2E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832"/>
    <w:rsid w:val="008B2E4D"/>
    <w:rsid w:val="00E85832"/>
    <w:rsid w:val="00F54ECC"/>
    <w:rsid w:val="00FE1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1685E"/>
  <w15:chartTrackingRefBased/>
  <w15:docId w15:val="{B52C4322-A913-45A1-B6D3-6FF1CBE57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8583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3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E8583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5">
    <w:name w:val="Strong"/>
    <w:basedOn w:val="a0"/>
    <w:uiPriority w:val="22"/>
    <w:qFormat/>
    <w:rsid w:val="00E858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900</Words>
  <Characters>5132</Characters>
  <Application>Microsoft Office Word</Application>
  <DocSecurity>0</DocSecurity>
  <Lines>42</Lines>
  <Paragraphs>12</Paragraphs>
  <ScaleCrop>false</ScaleCrop>
  <Company/>
  <LinksUpToDate>false</LinksUpToDate>
  <CharactersWithSpaces>6020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</cp:revision>
  <dcterms:created xsi:type="dcterms:W3CDTF">2026-06-03T07:46:00Z</dcterms:created>
  <dcterms:modified xsi:type="dcterms:W3CDTF">2026-06-03T09:39:00Z</dcterms:modified>
</cp:coreProperties>
</file>